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3C6A" w14:textId="0E9C59DD" w:rsidR="00325008" w:rsidRPr="00325008" w:rsidRDefault="00325008" w:rsidP="00325008">
      <w:pPr>
        <w:spacing w:before="100" w:beforeAutospacing="1" w:after="100" w:afterAutospacing="1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Памятка по предоставлению земельных участков участникам СВО бесплатно в собственность на территории </w:t>
      </w:r>
      <w:r w:rsidR="002372C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Злынковского</w:t>
      </w:r>
      <w:r w:rsidRPr="003250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</w:t>
      </w:r>
    </w:p>
    <w:p w14:paraId="083B83B4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79255A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законом Брянской области от 02.10.2023 №70-З "О дополнительной мере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в войсках национальной гвардии Российской Федерации, и членов их семей» земельные участки предоставляются в собственность бесплатно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целей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: индивидуального жилищного строительства или для ведения личного подсобного хозяйства или садоводства и огородничества:</w:t>
      </w:r>
    </w:p>
    <w:p w14:paraId="5F9AD81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1.   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 лицам, проходящим (проходившим) службу в войсках национальной гвардии Российской Федерации и имеющим специальные звания полиции,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которые удостоены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25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звания Героя Российской Федерации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или </w:t>
      </w:r>
      <w:r w:rsidRPr="00325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награжденным орденами Российской Федерации за заслуги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проявленные в ходе </w:t>
      </w:r>
      <w:r w:rsidRPr="00325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участия в специальной военной операции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, и </w:t>
      </w:r>
      <w:r w:rsidRPr="0032500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являющимся ветеранами боевых действий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(далее - ветераны боевых действий, награжденные за заслуги, проявленные в ходе участия в специальной военной операции);</w:t>
      </w:r>
    </w:p>
    <w:p w14:paraId="5260E7DC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2.   Семьям ветеранов боевых действий, награжденных за заслуги, проявленные в ходе участия в специальной военной операции, погибших (умерших) вследствие увечья (ранения, травмы, контузии) или заболевания, полученных ими в ходе участия в специальной военной операции;</w:t>
      </w:r>
    </w:p>
    <w:p w14:paraId="6AABC646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 членам семей погибших (умерших) участников специальной военной операции, имеющих право на предоставление земельных участков в собственность бесплатно, относятся:</w:t>
      </w:r>
    </w:p>
    <w:p w14:paraId="5AE26616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супруга (супруг), не вступившая (не вступивший) в повторный брак, и ее (его) дети, рожденные от погибшего (умершего) участника специальной военной операции или усыновленные в браке с ним, в том числе:</w:t>
      </w:r>
    </w:p>
    <w:p w14:paraId="3A73411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несовершеннолетние дети;</w:t>
      </w:r>
    </w:p>
    <w:p w14:paraId="72950D2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старше 18 лет, ставшие инвалидами до достижения ими возраста 18 лет;</w:t>
      </w:r>
    </w:p>
    <w:p w14:paraId="5B26B6C2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 возрасте до 23 лет, обучающиеся в образовательных организациях по очной форме обучения.</w:t>
      </w:r>
    </w:p>
    <w:p w14:paraId="773E1ACC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родители (усыновители) погибшего (умершего) участника специальной военной операции - в случае отсутствия граждан, указанных в </w:t>
      </w:r>
      <w:hyperlink r:id="rId4" w:anchor="sub_221" w:history="1">
        <w:r w:rsidRPr="0032500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1</w:t>
        </w:r>
      </w:hyperlink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6FAA6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 специальной военной операции земельные участки предоставляются в муниципальном образовании, на территории которого участник специальной военной операции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на день завершения своего участия в специальной военной операции 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 зарегистрирован по месту жительства, а при отсутствии такой регистрации - по месту пребывания. Земельные участки предоставляются бесплатно </w:t>
      </w:r>
      <w:proofErr w:type="gramStart"/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в  индивидуальную</w:t>
      </w:r>
      <w:proofErr w:type="gramEnd"/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собственность участника специальной военной операции.</w:t>
      </w:r>
    </w:p>
    <w:p w14:paraId="4F1A7391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Членам семей погибших (умерших) участников специальной военной операции земельные участки предоставляются в муниципальном образовании, на территории которого они зарегистрированы по месту жительства, а при отсутствии такой регистрации - в муниципальном образовании по месту пребывания на территории Брянской области. Земельные участки предоставляются бесплатно в общую долевую собственность всех членов семьи погибшего (умершего) участника специальной военной операции, в равных долях (в зависимости от количества лиц, которым предоставляется земельный участок бесплатно) или в индивидуальную собственность единственного члена семьи погибшего (умершего) участника специальной военной операции.</w:t>
      </w:r>
    </w:p>
    <w:p w14:paraId="44D0638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семьи погибшего (умершего) участника специальной военной операции предоставляется один земельный участок независимо от количества членов его семьи.</w:t>
      </w:r>
    </w:p>
    <w:p w14:paraId="09873ACA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Право 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земельного участка в собственность бесплатно имеют только те члены семьи погибшего (умершего) участника специальной военной операции, которые подали заявление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в течение 6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месяцев с даты государственной регистрации его смерти и были поставлены на учет.</w:t>
      </w:r>
    </w:p>
    <w:p w14:paraId="23E71DD1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(семья в лице одного из членов семьи), желающий бесплатно получить в собственность земельный участок, подает в Администрацию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Злынковского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Брянской области по месту жительства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 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постановке на учет в качестве лица, имеющего право на предоставление земельного участка в собственность бесплатно, с приложением необходимых документов, перечень которых установлен ч. 5 </w:t>
      </w:r>
      <w:proofErr w:type="spellStart"/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cm</w:t>
      </w:r>
      <w:proofErr w:type="spellEnd"/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. 5 Закона Брянской области от 02.10.2023 №70-З.</w:t>
      </w:r>
    </w:p>
    <w:p w14:paraId="746FAADF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 К </w:t>
      </w:r>
      <w:r w:rsidRPr="003250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заявлению прилагаются следующие документы</w:t>
      </w: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FB25F1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участников специальной военной операции:</w:t>
      </w:r>
    </w:p>
    <w:p w14:paraId="0FEB955A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 заявителя (страницы, удостоверяющие личность гражданина Российской Федерации, регистрацию по месту жительства);</w:t>
      </w:r>
    </w:p>
    <w:p w14:paraId="5BCD487A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подтверждающего регистрацию по месту пребывания на территории Брянской области (в случае отсутствия регистрации на территории Брянской области по месту жительства);</w:t>
      </w:r>
    </w:p>
    <w:p w14:paraId="6D6265A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участие в специальной военной операции;</w:t>
      </w:r>
    </w:p>
    <w:p w14:paraId="72E2C91A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присвоение звания Героя Российской Федерации или награждение орденом Российской Федерации за заслуги, проявленные в ходе участия в специальной военной операции;</w:t>
      </w:r>
    </w:p>
    <w:p w14:paraId="0149DA05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удостоверения ветерана боевых действий;</w:t>
      </w:r>
    </w:p>
    <w:p w14:paraId="093D90C4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заявителя;</w:t>
      </w:r>
    </w:p>
    <w:p w14:paraId="19E7635B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2) для членов семей погибших (умерших) участников специальной военной операции:</w:t>
      </w:r>
    </w:p>
    <w:p w14:paraId="5CDB6938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паспортов заявителя, каждого члена семьи (страницы, удостоверяющие личность гражданина Российской Федерации, регистрацию по месту жительства);</w:t>
      </w:r>
    </w:p>
    <w:p w14:paraId="686072A7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регистрацию по месту пребывания на территории Брянской области (в случае отсутствия регистрации на территории Брянской области по месту жительства);</w:t>
      </w:r>
    </w:p>
    <w:p w14:paraId="571B6900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документы, подтверждающие родство заявителя, каждого члена семьи с погибшим (умершим) участником специальной военной операции;</w:t>
      </w:r>
    </w:p>
    <w:p w14:paraId="51981A43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участие в специальной военной операции погибшего (умершего) участника специальной военной операции;</w:t>
      </w:r>
    </w:p>
    <w:p w14:paraId="53346071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документы, подтверждающие гибель (смерть) участника специальной военной операции, в том числе вследствие увечья (ранения, травмы, контузии) или заболевания, полученного участником специальной военной операции в ходе участия в специальной военной операции;</w:t>
      </w:r>
    </w:p>
    <w:p w14:paraId="1B64C2AB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документов, подтверждающих присвоение звания Героя Российской Федерации или награждение орденом Российской Федерации участника специальной военной операции за заслуги, проявленные в ходе участия в специальной военной операции;</w:t>
      </w:r>
    </w:p>
    <w:p w14:paraId="038CD804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удостоверения члена семьи погибшего (умершего) ветерана боевых действий;</w:t>
      </w:r>
    </w:p>
    <w:p w14:paraId="4D47C647" w14:textId="77777777" w:rsidR="00325008" w:rsidRPr="00325008" w:rsidRDefault="00325008" w:rsidP="003250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00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 на обработку персональных данных заявителя и всех членов семьи.</w:t>
      </w:r>
    </w:p>
    <w:p w14:paraId="558E6DCE" w14:textId="77777777" w:rsidR="007117D9" w:rsidRPr="00325008" w:rsidRDefault="007117D9" w:rsidP="0032500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117D9" w:rsidRPr="00325008" w:rsidSect="002372C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008"/>
    <w:rsid w:val="002372C1"/>
    <w:rsid w:val="00325008"/>
    <w:rsid w:val="007117D9"/>
    <w:rsid w:val="00D9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FBA4"/>
  <w15:docId w15:val="{62C2B1B0-AF19-436A-B329-F83A8D2D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17D9"/>
  </w:style>
  <w:style w:type="paragraph" w:styleId="1">
    <w:name w:val="heading 1"/>
    <w:basedOn w:val="a"/>
    <w:link w:val="10"/>
    <w:uiPriority w:val="9"/>
    <w:qFormat/>
    <w:rsid w:val="003250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0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25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25008"/>
    <w:rPr>
      <w:b/>
      <w:bCs/>
    </w:rPr>
  </w:style>
  <w:style w:type="character" w:styleId="a5">
    <w:name w:val="Emphasis"/>
    <w:basedOn w:val="a0"/>
    <w:uiPriority w:val="20"/>
    <w:qFormat/>
    <w:rsid w:val="00325008"/>
    <w:rPr>
      <w:i/>
      <w:iCs/>
    </w:rPr>
  </w:style>
  <w:style w:type="character" w:styleId="a6">
    <w:name w:val="Hyperlink"/>
    <w:basedOn w:val="a0"/>
    <w:uiPriority w:val="99"/>
    <w:semiHidden/>
    <w:unhideWhenUsed/>
    <w:rsid w:val="003250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39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7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1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esktop\%D0%A0%D0%B0%D0%B1%D0%BE%D1%87%D0%B8%D0%B9%20%D1%81%D1%82%D0%BE%D0%BB\%D0%94%D0%B5%D0%BC%D0%BA%D0%B8%D0%BD\%D0%9F%D0%BE%D1%81%D1%82%D0%B0%D0%BD%D0%BE%D0%B2%D0%BB%D0%B5%D0%BD%D0%B8%D1%8F%20%D0%B8%20%D1%80%D0%B0%D1%81%D0%BF%D0%BE%D1%80%D1%8F%D0%B6%D0%B5%D0%BD%D0%B8%D1%8F\%D0%9F%D0%B0%D0%BC%D1%8F%D1%82%D0%BA%D0%B0%20%D0%BF%D0%BE%20%D0%BF%D1%80%D0%B5%D0%B4%D0%BE%D1%81%D1%82%D0%B0%D0%B2%D0%BB%D0%B5%D0%BD%D0%B8%D1%8E%20%D0%B7%D0%B5%D0%BC%D0%B5%D0%BB%D1%8C%D0%BD%D1%8B%D1%85%20%D1%83%D1%87%D0%B0%D1%81%D1%82%D0%BA%D0%BE%D0%B2%20%D1%83%D1%87%D0%B0%D1%81%D1%82%D0%BD%D0%B8%D0%BA%D0%B0%D0%BC%20%D0%A1%D0%92%D0%9E%20%D0%B1%D0%B5%D1%81%D0%BF%D0%BB%D0%B0%D1%82%D0%BD%D0%BE%20%D0%B2%20%D1%81%D0%BE%D0%B1%D1%81%D1%82%D0%B2%D0%B5%D0%BD%D0%BD%D0%BE%D1%81%D1%82%D1%8C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1078</Words>
  <Characters>6148</Characters>
  <Application>Microsoft Office Word</Application>
  <DocSecurity>0</DocSecurity>
  <Lines>51</Lines>
  <Paragraphs>14</Paragraphs>
  <ScaleCrop>false</ScaleCrop>
  <Company>DNA Project</Company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Сисадмин</cp:lastModifiedBy>
  <cp:revision>2</cp:revision>
  <dcterms:created xsi:type="dcterms:W3CDTF">2025-05-14T08:16:00Z</dcterms:created>
  <dcterms:modified xsi:type="dcterms:W3CDTF">2025-05-14T08:39:00Z</dcterms:modified>
</cp:coreProperties>
</file>